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0EA1" w14:textId="56CEE81F" w:rsidR="0093658C" w:rsidRDefault="002D12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</w:t>
      </w:r>
      <w:r w:rsidR="00342DC2">
        <w:rPr>
          <w:rFonts w:ascii="Times New Roman" w:hAnsi="Times New Roman"/>
          <w:b/>
          <w:sz w:val="28"/>
          <w:szCs w:val="28"/>
        </w:rPr>
        <w:t>ACIONARAUS GENERATORIAUS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42DC2">
        <w:rPr>
          <w:rFonts w:ascii="Times New Roman" w:hAnsi="Times New Roman"/>
          <w:b/>
          <w:sz w:val="28"/>
          <w:szCs w:val="28"/>
        </w:rPr>
        <w:t>ĮRENGIMO</w:t>
      </w:r>
      <w:r>
        <w:rPr>
          <w:rFonts w:ascii="Times New Roman" w:hAnsi="Times New Roman"/>
          <w:b/>
          <w:sz w:val="28"/>
          <w:szCs w:val="28"/>
        </w:rPr>
        <w:t xml:space="preserve"> UŽDUOTIS</w:t>
      </w:r>
    </w:p>
    <w:p w14:paraId="4C801A5C" w14:textId="37D17F10" w:rsidR="00F95C3E" w:rsidRDefault="00342DC2" w:rsidP="00345E95">
      <w:pPr>
        <w:pStyle w:val="Sraopastraipa"/>
        <w:numPr>
          <w:ilvl w:val="0"/>
          <w:numId w:val="2"/>
        </w:numPr>
        <w:ind w:left="0" w:firstLine="12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STACIONARAUS GENERATORIAUS ĮRENGIMO</w:t>
      </w:r>
      <w:r w:rsidR="00C066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243">
        <w:rPr>
          <w:rFonts w:ascii="Times New Roman" w:hAnsi="Times New Roman" w:cs="Times New Roman"/>
          <w:b/>
          <w:sz w:val="24"/>
          <w:szCs w:val="24"/>
        </w:rPr>
        <w:t>UŽDUOTIES</w:t>
      </w:r>
      <w:r w:rsidR="00C066E4">
        <w:rPr>
          <w:rFonts w:ascii="Times New Roman" w:hAnsi="Times New Roman" w:cs="Times New Roman"/>
          <w:b/>
          <w:sz w:val="24"/>
          <w:szCs w:val="24"/>
        </w:rPr>
        <w:t xml:space="preserve"> APRAŠYMAS</w:t>
      </w:r>
    </w:p>
    <w:p w14:paraId="0A8CB737" w14:textId="77777777" w:rsidR="00345E95" w:rsidRPr="00345E95" w:rsidRDefault="00345E95" w:rsidP="00345E95">
      <w:pPr>
        <w:pStyle w:val="Sraopastraipa"/>
        <w:ind w:left="1276"/>
        <w:rPr>
          <w:rFonts w:ascii="Times New Roman" w:hAnsi="Times New Roman" w:cs="Times New Roman"/>
          <w:b/>
          <w:sz w:val="24"/>
          <w:szCs w:val="24"/>
        </w:rPr>
      </w:pPr>
    </w:p>
    <w:p w14:paraId="42F5064D" w14:textId="023368C8" w:rsidR="0093658C" w:rsidRPr="00C35A64" w:rsidRDefault="000A3533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C7703">
        <w:rPr>
          <w:rFonts w:ascii="Times New Roman" w:hAnsi="Times New Roman" w:cs="Times New Roman"/>
          <w:sz w:val="24"/>
          <w:szCs w:val="24"/>
        </w:rPr>
        <w:t>Reikalinga įrengti stacionar</w:t>
      </w:r>
      <w:r w:rsidR="0015403C">
        <w:rPr>
          <w:rFonts w:ascii="Times New Roman" w:hAnsi="Times New Roman" w:cs="Times New Roman"/>
          <w:sz w:val="24"/>
          <w:szCs w:val="24"/>
        </w:rPr>
        <w:t>ų</w:t>
      </w:r>
      <w:r w:rsidRPr="007C7703">
        <w:rPr>
          <w:rFonts w:ascii="Times New Roman" w:hAnsi="Times New Roman" w:cs="Times New Roman"/>
          <w:sz w:val="24"/>
          <w:szCs w:val="24"/>
        </w:rPr>
        <w:t xml:space="preserve"> generatorių ir</w:t>
      </w:r>
      <w:r w:rsidR="008E1EF7" w:rsidRPr="007C7703">
        <w:rPr>
          <w:rFonts w:ascii="Times New Roman" w:hAnsi="Times New Roman" w:cs="Times New Roman"/>
          <w:sz w:val="24"/>
          <w:szCs w:val="24"/>
        </w:rPr>
        <w:t xml:space="preserve"> inžinerinių tinklų kabelius tarp stacionaraus generatoriaus ir elektros </w:t>
      </w:r>
      <w:r w:rsidR="008E1EF7">
        <w:rPr>
          <w:rFonts w:ascii="Times New Roman" w:hAnsi="Times New Roman" w:cs="Times New Roman"/>
          <w:sz w:val="24"/>
          <w:szCs w:val="24"/>
        </w:rPr>
        <w:t>skydinės</w:t>
      </w:r>
      <w:r w:rsidRPr="000A3533">
        <w:rPr>
          <w:rFonts w:ascii="Times New Roman" w:hAnsi="Times New Roman" w:cs="Times New Roman"/>
          <w:sz w:val="24"/>
          <w:szCs w:val="24"/>
        </w:rPr>
        <w:t xml:space="preserve"> </w:t>
      </w:r>
      <w:r w:rsidR="00D523D5">
        <w:rPr>
          <w:rFonts w:ascii="Times New Roman" w:hAnsi="Times New Roman" w:cs="Times New Roman"/>
          <w:sz w:val="24"/>
          <w:szCs w:val="24"/>
        </w:rPr>
        <w:t>Skuodo Pranciškaus Žadeikio gimnazijoje</w:t>
      </w:r>
      <w:r w:rsidR="00C35A64">
        <w:rPr>
          <w:rFonts w:ascii="Times New Roman" w:hAnsi="Times New Roman" w:cs="Times New Roman"/>
          <w:sz w:val="24"/>
          <w:szCs w:val="24"/>
        </w:rPr>
        <w:t xml:space="preserve">, </w:t>
      </w:r>
      <w:r w:rsidR="00D523D5">
        <w:rPr>
          <w:rFonts w:ascii="Times New Roman" w:hAnsi="Times New Roman" w:cs="Times New Roman"/>
          <w:sz w:val="24"/>
          <w:szCs w:val="24"/>
        </w:rPr>
        <w:t>Vytauto</w:t>
      </w:r>
      <w:r w:rsidR="00C35A64">
        <w:rPr>
          <w:rFonts w:ascii="Times New Roman" w:hAnsi="Times New Roman" w:cs="Times New Roman"/>
          <w:sz w:val="24"/>
          <w:szCs w:val="24"/>
        </w:rPr>
        <w:t xml:space="preserve"> g. </w:t>
      </w:r>
      <w:r w:rsidR="00D523D5">
        <w:rPr>
          <w:rFonts w:ascii="Times New Roman" w:hAnsi="Times New Roman" w:cs="Times New Roman"/>
          <w:sz w:val="24"/>
          <w:szCs w:val="24"/>
        </w:rPr>
        <w:t>14</w:t>
      </w:r>
      <w:r w:rsidR="00C35A64">
        <w:rPr>
          <w:rFonts w:ascii="Times New Roman" w:hAnsi="Times New Roman" w:cs="Times New Roman"/>
          <w:sz w:val="24"/>
          <w:szCs w:val="24"/>
        </w:rPr>
        <w:t xml:space="preserve">, </w:t>
      </w:r>
      <w:r w:rsidR="00D523D5">
        <w:rPr>
          <w:rFonts w:ascii="Times New Roman" w:hAnsi="Times New Roman" w:cs="Times New Roman"/>
          <w:sz w:val="24"/>
          <w:szCs w:val="24"/>
        </w:rPr>
        <w:t>Skuodas</w:t>
      </w:r>
      <w:r w:rsidR="00C35A64">
        <w:rPr>
          <w:rFonts w:ascii="Times New Roman" w:hAnsi="Times New Roman" w:cs="Times New Roman"/>
          <w:sz w:val="24"/>
          <w:szCs w:val="24"/>
        </w:rPr>
        <w:t>.</w:t>
      </w:r>
      <w:r w:rsidRPr="00C35A64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D523D5" w:rsidRPr="00D523D5">
        <w:rPr>
          <w:rFonts w:ascii="Times New Roman" w:hAnsi="Times New Roman" w:cs="Times New Roman"/>
          <w:sz w:val="24"/>
          <w:szCs w:val="24"/>
        </w:rPr>
        <w:t>Unikalus</w:t>
      </w:r>
      <w:r w:rsidR="00D523D5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C35A64">
        <w:rPr>
          <w:rFonts w:ascii="Times New Roman" w:hAnsi="Times New Roman" w:cs="Times New Roman"/>
          <w:sz w:val="24"/>
          <w:szCs w:val="24"/>
        </w:rPr>
        <w:t xml:space="preserve">Nr. </w:t>
      </w:r>
      <w:r w:rsidR="00D523D5">
        <w:rPr>
          <w:rFonts w:ascii="Times New Roman" w:hAnsi="Times New Roman" w:cs="Times New Roman"/>
          <w:sz w:val="24"/>
          <w:szCs w:val="24"/>
        </w:rPr>
        <w:t>7593</w:t>
      </w:r>
      <w:r w:rsidRPr="00C35A64">
        <w:rPr>
          <w:rFonts w:ascii="Times New Roman" w:hAnsi="Times New Roman" w:cs="Times New Roman"/>
          <w:sz w:val="24"/>
          <w:szCs w:val="24"/>
        </w:rPr>
        <w:t>-</w:t>
      </w:r>
      <w:r w:rsidR="00D523D5">
        <w:rPr>
          <w:rFonts w:ascii="Times New Roman" w:hAnsi="Times New Roman" w:cs="Times New Roman"/>
          <w:sz w:val="24"/>
          <w:szCs w:val="24"/>
        </w:rPr>
        <w:t>6000</w:t>
      </w:r>
      <w:r w:rsidRPr="00C35A64">
        <w:rPr>
          <w:rFonts w:ascii="Times New Roman" w:hAnsi="Times New Roman" w:cs="Times New Roman"/>
          <w:sz w:val="24"/>
          <w:szCs w:val="24"/>
        </w:rPr>
        <w:t>-</w:t>
      </w:r>
      <w:r w:rsidR="00D523D5">
        <w:rPr>
          <w:rFonts w:ascii="Times New Roman" w:hAnsi="Times New Roman" w:cs="Times New Roman"/>
          <w:sz w:val="24"/>
          <w:szCs w:val="24"/>
        </w:rPr>
        <w:t>3016</w:t>
      </w:r>
      <w:r w:rsidRPr="00C35A64">
        <w:rPr>
          <w:rFonts w:ascii="Times New Roman" w:hAnsi="Times New Roman" w:cs="Times New Roman"/>
          <w:sz w:val="24"/>
          <w:szCs w:val="24"/>
        </w:rPr>
        <w:t>, (koord.;</w:t>
      </w:r>
      <w:r w:rsidR="0015403C">
        <w:t xml:space="preserve"> </w:t>
      </w:r>
      <w:r w:rsidR="0015403C" w:rsidRPr="0015403C">
        <w:rPr>
          <w:rFonts w:ascii="Times New Roman" w:hAnsi="Times New Roman" w:cs="Times New Roman"/>
          <w:sz w:val="24"/>
          <w:szCs w:val="24"/>
        </w:rPr>
        <w:t>X: 6239791 Y: 346989</w:t>
      </w:r>
      <w:r w:rsidRPr="00C35A64">
        <w:rPr>
          <w:rFonts w:ascii="Times New Roman" w:hAnsi="Times New Roman" w:cs="Times New Roman"/>
          <w:sz w:val="24"/>
          <w:szCs w:val="24"/>
        </w:rPr>
        <w:t>). Darbus vykdantys Rangovas ir kiti darbuotojai turi būti identifikuoti ir atitikti reikalavimus pagal Lietuvos Respublikos aplinkos ministro 2016 m. kovo 19 d. įsakymo Nr. I-1240, 22</w:t>
      </w:r>
      <w:r w:rsidRPr="00C35A64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C35A64">
        <w:rPr>
          <w:rFonts w:ascii="Times New Roman" w:hAnsi="Times New Roman" w:cs="Times New Roman"/>
          <w:sz w:val="24"/>
          <w:szCs w:val="24"/>
        </w:rPr>
        <w:t>straipsnio nuostatas.</w:t>
      </w:r>
      <w:r w:rsidRPr="00C35A64">
        <w:rPr>
          <w:sz w:val="24"/>
          <w:szCs w:val="24"/>
        </w:rPr>
        <w:t xml:space="preserve"> </w:t>
      </w:r>
    </w:p>
    <w:p w14:paraId="4991C74C" w14:textId="77777777" w:rsidR="00CA41F3" w:rsidRPr="000A3533" w:rsidRDefault="00CA41F3" w:rsidP="00CA41F3">
      <w:pPr>
        <w:pStyle w:val="Sraopastraipa"/>
        <w:ind w:left="1276"/>
        <w:jc w:val="both"/>
        <w:rPr>
          <w:rFonts w:ascii="Times New Roman" w:hAnsi="Times New Roman" w:cs="Times New Roman"/>
          <w:bCs/>
          <w:color w:val="C00000"/>
          <w:sz w:val="24"/>
          <w:szCs w:val="24"/>
        </w:rPr>
      </w:pPr>
    </w:p>
    <w:p w14:paraId="02CBF2C6" w14:textId="1EA1D985" w:rsidR="0093658C" w:rsidRPr="00342DC2" w:rsidRDefault="00FD6E18">
      <w:pPr>
        <w:pStyle w:val="Sraopastraipa"/>
        <w:numPr>
          <w:ilvl w:val="0"/>
          <w:numId w:val="2"/>
        </w:numPr>
        <w:ind w:left="0" w:firstLine="1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2DC2">
        <w:rPr>
          <w:rFonts w:ascii="Times New Roman" w:hAnsi="Times New Roman" w:cs="Times New Roman"/>
          <w:b/>
          <w:bCs/>
          <w:sz w:val="24"/>
          <w:szCs w:val="24"/>
        </w:rPr>
        <w:t>STACIONARAUS GENERATORIAUS</w:t>
      </w:r>
      <w:r w:rsidR="00345E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5E95" w:rsidRPr="00342DC2">
        <w:rPr>
          <w:rFonts w:ascii="Times New Roman" w:hAnsi="Times New Roman" w:cs="Times New Roman"/>
          <w:b/>
          <w:bCs/>
          <w:sz w:val="24"/>
          <w:szCs w:val="24"/>
        </w:rPr>
        <w:t>ĮRENGIMO</w:t>
      </w:r>
      <w:r w:rsidRPr="00342DC2">
        <w:rPr>
          <w:rFonts w:ascii="Times New Roman" w:hAnsi="Times New Roman" w:cs="Times New Roman"/>
          <w:b/>
          <w:bCs/>
          <w:sz w:val="24"/>
          <w:szCs w:val="24"/>
        </w:rPr>
        <w:t xml:space="preserve"> DARBŲ </w:t>
      </w:r>
      <w:r w:rsidR="00F95C3E" w:rsidRPr="00342DC2">
        <w:rPr>
          <w:rFonts w:ascii="Times New Roman" w:hAnsi="Times New Roman" w:cs="Times New Roman"/>
          <w:b/>
          <w:bCs/>
          <w:sz w:val="24"/>
          <w:szCs w:val="24"/>
        </w:rPr>
        <w:t>APIMTIS</w:t>
      </w:r>
    </w:p>
    <w:p w14:paraId="652D4C67" w14:textId="43A94813" w:rsidR="0093658C" w:rsidRPr="00351CA6" w:rsidRDefault="00FD6E18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D6E18">
        <w:rPr>
          <w:rFonts w:ascii="Times New Roman" w:hAnsi="Times New Roman" w:cs="Times New Roman"/>
          <w:sz w:val="24"/>
          <w:szCs w:val="24"/>
        </w:rPr>
        <w:t xml:space="preserve">Parinkti optimalią vietą stacionaraus generatoriaus įrengimui teritorijoje, adresu </w:t>
      </w:r>
      <w:r w:rsidR="00D523D5">
        <w:rPr>
          <w:rFonts w:ascii="Times New Roman" w:hAnsi="Times New Roman" w:cs="Times New Roman"/>
          <w:sz w:val="24"/>
          <w:szCs w:val="24"/>
        </w:rPr>
        <w:t>Vytauto</w:t>
      </w:r>
      <w:r w:rsidRPr="00351CA6">
        <w:rPr>
          <w:rFonts w:ascii="Times New Roman" w:hAnsi="Times New Roman" w:cs="Times New Roman"/>
          <w:sz w:val="24"/>
          <w:szCs w:val="24"/>
        </w:rPr>
        <w:t xml:space="preserve"> g. </w:t>
      </w:r>
      <w:r w:rsidR="00D523D5">
        <w:rPr>
          <w:rFonts w:ascii="Times New Roman" w:hAnsi="Times New Roman" w:cs="Times New Roman"/>
          <w:sz w:val="24"/>
          <w:szCs w:val="24"/>
        </w:rPr>
        <w:t>14</w:t>
      </w:r>
      <w:r w:rsidRPr="00351CA6">
        <w:rPr>
          <w:rFonts w:ascii="Times New Roman" w:hAnsi="Times New Roman" w:cs="Times New Roman"/>
          <w:sz w:val="24"/>
          <w:szCs w:val="24"/>
        </w:rPr>
        <w:t xml:space="preserve">, Skuodas, </w:t>
      </w:r>
      <w:r w:rsidR="00351CA6">
        <w:rPr>
          <w:rFonts w:ascii="Times New Roman" w:hAnsi="Times New Roman" w:cs="Times New Roman"/>
          <w:sz w:val="24"/>
          <w:szCs w:val="24"/>
        </w:rPr>
        <w:t>e</w:t>
      </w:r>
      <w:r w:rsidRPr="00351CA6">
        <w:rPr>
          <w:rFonts w:ascii="Times New Roman" w:hAnsi="Times New Roman" w:cs="Times New Roman"/>
          <w:sz w:val="24"/>
          <w:szCs w:val="24"/>
        </w:rPr>
        <w:t>lektros skydinė įrengta patalpoje Nr. 1-</w:t>
      </w:r>
      <w:r w:rsidR="00D523D5">
        <w:rPr>
          <w:rFonts w:ascii="Times New Roman" w:hAnsi="Times New Roman" w:cs="Times New Roman"/>
          <w:sz w:val="24"/>
          <w:szCs w:val="24"/>
        </w:rPr>
        <w:t>17</w:t>
      </w:r>
      <w:r w:rsidR="00345E95">
        <w:rPr>
          <w:rFonts w:ascii="Times New Roman" w:hAnsi="Times New Roman" w:cs="Times New Roman"/>
          <w:sz w:val="24"/>
          <w:szCs w:val="24"/>
        </w:rPr>
        <w:t>.</w:t>
      </w:r>
    </w:p>
    <w:p w14:paraId="15D8E749" w14:textId="18518611" w:rsidR="0093658C" w:rsidRPr="00351CA6" w:rsidRDefault="00351CA6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351CA6">
        <w:rPr>
          <w:rFonts w:ascii="Times New Roman" w:hAnsi="Times New Roman" w:cs="Times New Roman"/>
          <w:sz w:val="24"/>
          <w:szCs w:val="24"/>
        </w:rPr>
        <w:t>Inžinerinės elektros linijos turi būti maksimaliai trumpos. Galima išnaudoti jau esamus elektros kabelių kanalus arba pagal poreikį įrengti naujus. Įrenginys turi netrukdyti transporto/personalo judėjimui teritorijoje. Įrenginys turi būti lengvai prieinamas aptarnaujančiam personalui</w:t>
      </w:r>
      <w:r w:rsidR="00345E95">
        <w:rPr>
          <w:rFonts w:ascii="Times New Roman" w:hAnsi="Times New Roman" w:cs="Times New Roman"/>
          <w:sz w:val="24"/>
          <w:szCs w:val="24"/>
        </w:rPr>
        <w:t>.</w:t>
      </w:r>
    </w:p>
    <w:p w14:paraId="3D2D9A29" w14:textId="7610C4CB" w:rsidR="0093658C" w:rsidRPr="00D44287" w:rsidRDefault="00351CA6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 xml:space="preserve">Įrengti pamatą su įgilėjimu techninių skysčių surinkimui, tai pat laikančiąsias  ir apsaugines konstrukcijas, pagal įrenginio svorį ir konstrukciją. </w:t>
      </w:r>
      <w:r w:rsidR="00D44287">
        <w:rPr>
          <w:rFonts w:ascii="Times New Roman" w:hAnsi="Times New Roman" w:cs="Times New Roman"/>
          <w:sz w:val="24"/>
          <w:szCs w:val="24"/>
        </w:rPr>
        <w:t xml:space="preserve">Pamato konstrukciją parinkti atsižvelgiant į dinamines apkrovas (vibracija). </w:t>
      </w:r>
      <w:r w:rsidRPr="00D44287">
        <w:rPr>
          <w:rFonts w:ascii="Times New Roman" w:hAnsi="Times New Roman" w:cs="Times New Roman"/>
          <w:sz w:val="24"/>
          <w:szCs w:val="24"/>
        </w:rPr>
        <w:t>Pamatas betonuojamas C20/25 klasės betonu</w:t>
      </w:r>
      <w:r w:rsidR="00D44287" w:rsidRPr="00D44287">
        <w:rPr>
          <w:rFonts w:ascii="Times New Roman" w:hAnsi="Times New Roman" w:cs="Times New Roman"/>
          <w:sz w:val="24"/>
          <w:szCs w:val="24"/>
        </w:rPr>
        <w:t xml:space="preserve"> ir armuojamas atitinkamo storio plienine armatūra</w:t>
      </w:r>
      <w:r w:rsidR="00345E95">
        <w:rPr>
          <w:rFonts w:ascii="Times New Roman" w:hAnsi="Times New Roman" w:cs="Times New Roman"/>
          <w:sz w:val="24"/>
          <w:szCs w:val="24"/>
        </w:rPr>
        <w:t>.</w:t>
      </w:r>
    </w:p>
    <w:p w14:paraId="197FEB0B" w14:textId="393BBBAE" w:rsidR="0093658C" w:rsidRPr="00D44287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>Įrengti būtinus jėgos ir signalinius kabelius tarp montuojamų generatorių ir elektros skirstymo spintų</w:t>
      </w:r>
      <w:r>
        <w:rPr>
          <w:rFonts w:ascii="Times New Roman" w:hAnsi="Times New Roman" w:cs="Times New Roman"/>
          <w:sz w:val="24"/>
          <w:szCs w:val="24"/>
        </w:rPr>
        <w:t>. Rangovas turės pakloti reikiamo galingumo jėgos ir kontrolinius kabelius nuo paskirstymo įrenginių iki valdymo skydų</w:t>
      </w:r>
      <w:r w:rsidR="00345E95">
        <w:rPr>
          <w:rFonts w:ascii="Times New Roman" w:hAnsi="Times New Roman" w:cs="Times New Roman"/>
          <w:sz w:val="24"/>
          <w:szCs w:val="24"/>
        </w:rPr>
        <w:t>.</w:t>
      </w:r>
    </w:p>
    <w:p w14:paraId="5B68B7CC" w14:textId="312B0776" w:rsidR="0093658C" w:rsidRPr="00D44287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>Generatoriui prie pagrindo sumontuo</w:t>
      </w:r>
      <w:r w:rsidR="00345E95">
        <w:rPr>
          <w:rFonts w:ascii="Times New Roman" w:hAnsi="Times New Roman" w:cs="Times New Roman"/>
          <w:sz w:val="24"/>
          <w:szCs w:val="24"/>
        </w:rPr>
        <w:t>ti</w:t>
      </w:r>
      <w:r w:rsidRPr="00D44287">
        <w:rPr>
          <w:rFonts w:ascii="Times New Roman" w:hAnsi="Times New Roman" w:cs="Times New Roman"/>
          <w:sz w:val="24"/>
          <w:szCs w:val="24"/>
        </w:rPr>
        <w:t xml:space="preserve"> įžeminimo kontūras su revizine dėžute</w:t>
      </w:r>
      <w:r w:rsidR="00F95C3E" w:rsidRPr="00D44287">
        <w:rPr>
          <w:rFonts w:ascii="Times New Roman" w:hAnsi="Times New Roman" w:cs="Times New Roman"/>
          <w:sz w:val="24"/>
          <w:szCs w:val="24"/>
        </w:rPr>
        <w:t>;</w:t>
      </w:r>
    </w:p>
    <w:p w14:paraId="5B5FECCB" w14:textId="4DDFAA30" w:rsidR="0093658C" w:rsidRPr="001871F8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 xml:space="preserve">Įrengti aptarnavimo aikštelę aplink generatorių nemažiau 1 m. atstumu nuo </w:t>
      </w:r>
      <w:r w:rsidRPr="001871F8">
        <w:rPr>
          <w:rFonts w:ascii="Times New Roman" w:hAnsi="Times New Roman" w:cs="Times New Roman"/>
          <w:sz w:val="24"/>
          <w:szCs w:val="24"/>
        </w:rPr>
        <w:t>kiekvienos vertikalios generatoriaus plokštumos</w:t>
      </w:r>
      <w:r w:rsidR="00345E95">
        <w:rPr>
          <w:rFonts w:ascii="Times New Roman" w:hAnsi="Times New Roman" w:cs="Times New Roman"/>
          <w:sz w:val="24"/>
          <w:szCs w:val="24"/>
        </w:rPr>
        <w:t>.</w:t>
      </w:r>
    </w:p>
    <w:p w14:paraId="0A0BFFDE" w14:textId="1890C6D6" w:rsidR="0093658C" w:rsidRPr="001871F8" w:rsidRDefault="001871F8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871F8">
        <w:rPr>
          <w:rFonts w:ascii="Times New Roman" w:hAnsi="Times New Roman" w:cs="Times New Roman"/>
          <w:sz w:val="24"/>
          <w:szCs w:val="24"/>
        </w:rPr>
        <w:t xml:space="preserve">Įrengti aptvėrimą palei aptarnavimo aikštelės perimetrą (tveriama cinkuoto metalo segmentine tvora, kurios aukštis 1,80 m. Tvoros stulpelių aukštis 2,5 m. Stulpeliai įbetonuojami C20/25 klasės betonu. Tvoros vielos storis ne mažiau kaip 3,0 </w:t>
      </w:r>
      <w:r w:rsidR="00345E95">
        <w:rPr>
          <w:rFonts w:ascii="Times New Roman" w:hAnsi="Times New Roman" w:cs="Times New Roman"/>
          <w:sz w:val="24"/>
          <w:szCs w:val="24"/>
        </w:rPr>
        <w:t>m</w:t>
      </w:r>
      <w:r w:rsidRPr="001871F8">
        <w:rPr>
          <w:rFonts w:ascii="Times New Roman" w:hAnsi="Times New Roman" w:cs="Times New Roman"/>
          <w:sz w:val="24"/>
          <w:szCs w:val="24"/>
        </w:rPr>
        <w:t>m. Priėjimui numatomi dvivėriai rakinami vartai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6D3EDD" w14:textId="17FB335C" w:rsidR="0093658C" w:rsidRDefault="001871F8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E3B7E">
        <w:rPr>
          <w:rFonts w:ascii="Times New Roman" w:hAnsi="Times New Roman" w:cs="Times New Roman"/>
          <w:sz w:val="24"/>
          <w:szCs w:val="24"/>
        </w:rPr>
        <w:t xml:space="preserve">Numatyti </w:t>
      </w:r>
      <w:r w:rsidR="00345E95" w:rsidRPr="00345E95">
        <w:rPr>
          <w:rFonts w:ascii="Times New Roman" w:hAnsi="Times New Roman" w:cs="Times New Roman"/>
          <w:sz w:val="24"/>
          <w:szCs w:val="24"/>
        </w:rPr>
        <w:t>ARĮ (ATS)</w:t>
      </w:r>
      <w:r w:rsidRPr="009E3B7E">
        <w:rPr>
          <w:rFonts w:ascii="Times New Roman" w:hAnsi="Times New Roman" w:cs="Times New Roman"/>
          <w:sz w:val="24"/>
          <w:szCs w:val="24"/>
        </w:rPr>
        <w:t xml:space="preserve"> įrenginį, kuris perjungtų generatoriaus maitinimą, jei pagrindinis elektros</w:t>
      </w:r>
      <w:r w:rsidR="009E3B7E" w:rsidRPr="009E3B7E">
        <w:rPr>
          <w:rFonts w:ascii="Times New Roman" w:hAnsi="Times New Roman" w:cs="Times New Roman"/>
          <w:sz w:val="24"/>
          <w:szCs w:val="24"/>
        </w:rPr>
        <w:t xml:space="preserve"> tiekimo šaltinis tampa neprieinamas. Rangovas privalo įvertinti esamą elektros tiekimo sistemą ir integruoti į ją generatorių. Esant poreikiui privalo atlikti sistemos išplėtimą taip, taip, kad būtų užtikrintas</w:t>
      </w:r>
      <w:r w:rsidR="00A673D4">
        <w:rPr>
          <w:rFonts w:ascii="Times New Roman" w:hAnsi="Times New Roman" w:cs="Times New Roman"/>
          <w:sz w:val="24"/>
          <w:szCs w:val="24"/>
        </w:rPr>
        <w:t xml:space="preserve"> jos </w:t>
      </w:r>
      <w:r w:rsidR="009E3B7E" w:rsidRPr="009E3B7E">
        <w:rPr>
          <w:rFonts w:ascii="Times New Roman" w:hAnsi="Times New Roman" w:cs="Times New Roman"/>
          <w:sz w:val="24"/>
          <w:szCs w:val="24"/>
        </w:rPr>
        <w:t>funkcionalumas.</w:t>
      </w:r>
    </w:p>
    <w:p w14:paraId="65933C77" w14:textId="612AE34E" w:rsidR="009E3B7E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Sumontuoti būtinus skydus (valdymo, sujungimo, duomenų perdavimo).</w:t>
      </w:r>
    </w:p>
    <w:p w14:paraId="795340B4" w14:textId="39BD9149" w:rsidR="009E3B7E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Visų lauko skydų su cokoliais ir kitų elementų spalva (pagal RAL) derinama su Užsakovu.</w:t>
      </w:r>
    </w:p>
    <w:p w14:paraId="71E14A23" w14:textId="54994392" w:rsidR="009E3B7E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Rangovas atsako už visų sumontuotų sprendinių derinimą su visomis suinteresuotomis šalimis, įrenginių derinimą bei teisingą veikimą.</w:t>
      </w:r>
    </w:p>
    <w:p w14:paraId="39CA350A" w14:textId="6C4236C7" w:rsidR="00B40C14" w:rsidRPr="00430AF5" w:rsidRDefault="00342DC2" w:rsidP="00430AF5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Parengti stacionaraus generatoriaus prijungimo prie elektros skydo </w:t>
      </w:r>
      <w:r w:rsidR="00345E95">
        <w:rPr>
          <w:rFonts w:ascii="Times New Roman" w:hAnsi="Times New Roman" w:cs="Times New Roman"/>
          <w:sz w:val="24"/>
          <w:szCs w:val="24"/>
        </w:rPr>
        <w:t>spintos</w:t>
      </w:r>
      <w:r>
        <w:rPr>
          <w:rFonts w:ascii="Times New Roman" w:hAnsi="Times New Roman" w:cs="Times New Roman"/>
          <w:sz w:val="24"/>
          <w:szCs w:val="24"/>
        </w:rPr>
        <w:t xml:space="preserve"> schemą.</w:t>
      </w:r>
    </w:p>
    <w:p w14:paraId="446C5092" w14:textId="6E7AD85A" w:rsidR="00450FEC" w:rsidRPr="00430AF5" w:rsidRDefault="00450FEC" w:rsidP="00430AF5">
      <w:pPr>
        <w:jc w:val="both"/>
        <w:rPr>
          <w:rFonts w:ascii="Times New Roman" w:hAnsi="Times New Roman" w:cs="Times New Roman"/>
          <w:sz w:val="24"/>
          <w:szCs w:val="24"/>
        </w:rPr>
      </w:pPr>
      <w:r w:rsidRPr="00CE5A8E">
        <w:rPr>
          <w:rFonts w:ascii="Times New Roman" w:hAnsi="Times New Roman" w:cs="Times New Roman"/>
          <w:b/>
          <w:bCs/>
          <w:sz w:val="24"/>
          <w:szCs w:val="24"/>
        </w:rPr>
        <w:t>Pridedama:</w:t>
      </w:r>
      <w:r w:rsidRPr="00CE5A8E">
        <w:rPr>
          <w:rFonts w:ascii="Times New Roman" w:hAnsi="Times New Roman" w:cs="Times New Roman"/>
          <w:sz w:val="24"/>
          <w:szCs w:val="24"/>
        </w:rPr>
        <w:t xml:space="preserve"> </w:t>
      </w:r>
      <w:r w:rsidR="00430AF5" w:rsidRPr="00430AF5">
        <w:rPr>
          <w:rFonts w:ascii="Times New Roman" w:hAnsi="Times New Roman" w:cs="Times New Roman"/>
          <w:sz w:val="24"/>
          <w:szCs w:val="24"/>
        </w:rPr>
        <w:t>Priedas Nr.1- Vaizdinė medžiaga</w:t>
      </w:r>
      <w:r w:rsidRPr="00CE5A8E">
        <w:rPr>
          <w:rFonts w:ascii="Times New Roman" w:hAnsi="Times New Roman" w:cs="Times New Roman"/>
          <w:sz w:val="24"/>
          <w:szCs w:val="24"/>
        </w:rPr>
        <w:t>.</w:t>
      </w:r>
    </w:p>
    <w:p w14:paraId="0A5BCCFB" w14:textId="0A4FAD1E" w:rsidR="00450FEC" w:rsidRPr="00B40C14" w:rsidRDefault="00450FEC" w:rsidP="00450FE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C1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B40C14">
        <w:rPr>
          <w:rFonts w:ascii="Times New Roman" w:eastAsia="Times New Roman" w:hAnsi="Times New Roman" w:cs="Times New Roman"/>
          <w:sz w:val="24"/>
          <w:szCs w:val="24"/>
          <w:u w:val="single"/>
        </w:rPr>
        <w:t>Vyresnysis specialistas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ab/>
        <w:t>___________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___</w:t>
      </w:r>
      <w:r w:rsidR="0015403C">
        <w:rPr>
          <w:rFonts w:ascii="Times New Roman" w:eastAsia="Times New Roman" w:hAnsi="Times New Roman" w:cs="Times New Roman"/>
          <w:sz w:val="24"/>
          <w:szCs w:val="24"/>
          <w:u w:val="single"/>
        </w:rPr>
        <w:t>Dainius Vaitkus</w:t>
      </w:r>
    </w:p>
    <w:p w14:paraId="377F51C4" w14:textId="327BF5EB" w:rsidR="00450FEC" w:rsidRPr="00430AF5" w:rsidRDefault="00450FEC" w:rsidP="00430AF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40C14">
        <w:rPr>
          <w:rFonts w:ascii="Times New Roman" w:eastAsia="Times New Roman" w:hAnsi="Times New Roman" w:cs="Times New Roman"/>
          <w:i/>
          <w:sz w:val="20"/>
          <w:szCs w:val="20"/>
        </w:rPr>
        <w:t>(Pirkimo iniciatoriaus pareigos)                                (parašas)                                                  (vardas, pavardė</w:t>
      </w:r>
    </w:p>
    <w:sectPr w:rsidR="00450FEC" w:rsidRPr="00430A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701D6" w14:textId="77777777" w:rsidR="0002001F" w:rsidRDefault="0002001F">
      <w:pPr>
        <w:spacing w:after="0" w:line="240" w:lineRule="auto"/>
      </w:pPr>
      <w:r>
        <w:separator/>
      </w:r>
    </w:p>
  </w:endnote>
  <w:endnote w:type="continuationSeparator" w:id="0">
    <w:p w14:paraId="1A39F17F" w14:textId="77777777" w:rsidR="0002001F" w:rsidRDefault="00020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Linux Libertine G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CE14D" w14:textId="77777777" w:rsidR="003E56C3" w:rsidRDefault="003E56C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90E7" w14:textId="77777777" w:rsidR="003E56C3" w:rsidRDefault="003E56C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2E1D" w14:textId="77777777" w:rsidR="003E56C3" w:rsidRDefault="003E56C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89288" w14:textId="77777777" w:rsidR="0002001F" w:rsidRDefault="0002001F">
      <w:pPr>
        <w:spacing w:after="0" w:line="240" w:lineRule="auto"/>
      </w:pPr>
      <w:r>
        <w:separator/>
      </w:r>
    </w:p>
  </w:footnote>
  <w:footnote w:type="continuationSeparator" w:id="0">
    <w:p w14:paraId="455A3363" w14:textId="77777777" w:rsidR="0002001F" w:rsidRDefault="00020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B717" w14:textId="77777777" w:rsidR="003E56C3" w:rsidRDefault="003E56C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BDF3C" w14:textId="1DAF3223" w:rsidR="003E56C3" w:rsidRDefault="003E56C3" w:rsidP="003E56C3">
    <w:pPr>
      <w:rPr>
        <w:rFonts w:ascii="Times New Roman" w:hAnsi="Times New Roman"/>
        <w:b/>
        <w:sz w:val="28"/>
        <w:szCs w:val="28"/>
      </w:rPr>
    </w:pPr>
  </w:p>
  <w:p w14:paraId="74219C5F" w14:textId="77777777" w:rsidR="0093658C" w:rsidRDefault="0093658C">
    <w:pPr>
      <w:pStyle w:val="Antrats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1519" w14:textId="77777777" w:rsidR="0093658C" w:rsidRDefault="0093658C">
    <w:pPr>
      <w:pStyle w:val="Antrats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371FA"/>
    <w:multiLevelType w:val="multilevel"/>
    <w:tmpl w:val="9DE04B9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72421899"/>
    <w:multiLevelType w:val="multilevel"/>
    <w:tmpl w:val="5AD61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33743893">
    <w:abstractNumId w:val="1"/>
  </w:num>
  <w:num w:numId="2" w16cid:durableId="124009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58C"/>
    <w:rsid w:val="0002001F"/>
    <w:rsid w:val="000A3533"/>
    <w:rsid w:val="0013353B"/>
    <w:rsid w:val="0015403C"/>
    <w:rsid w:val="001871F8"/>
    <w:rsid w:val="001B18E4"/>
    <w:rsid w:val="002D1243"/>
    <w:rsid w:val="002F6CB5"/>
    <w:rsid w:val="00317721"/>
    <w:rsid w:val="00342DC2"/>
    <w:rsid w:val="00345E95"/>
    <w:rsid w:val="00351CA6"/>
    <w:rsid w:val="003E56C3"/>
    <w:rsid w:val="00430AF5"/>
    <w:rsid w:val="00450FEC"/>
    <w:rsid w:val="00463F7A"/>
    <w:rsid w:val="00466B3C"/>
    <w:rsid w:val="00503C64"/>
    <w:rsid w:val="005F270D"/>
    <w:rsid w:val="00705971"/>
    <w:rsid w:val="00785984"/>
    <w:rsid w:val="007A48A7"/>
    <w:rsid w:val="007B5435"/>
    <w:rsid w:val="007C7703"/>
    <w:rsid w:val="007E62FC"/>
    <w:rsid w:val="0081581C"/>
    <w:rsid w:val="008E1EF7"/>
    <w:rsid w:val="0093658C"/>
    <w:rsid w:val="009B393A"/>
    <w:rsid w:val="009E3B7E"/>
    <w:rsid w:val="009F57C9"/>
    <w:rsid w:val="00A44304"/>
    <w:rsid w:val="00A667ED"/>
    <w:rsid w:val="00A673D4"/>
    <w:rsid w:val="00B11A48"/>
    <w:rsid w:val="00B40C14"/>
    <w:rsid w:val="00B613B1"/>
    <w:rsid w:val="00C066E4"/>
    <w:rsid w:val="00C35A64"/>
    <w:rsid w:val="00C42A85"/>
    <w:rsid w:val="00CA41F3"/>
    <w:rsid w:val="00CA7427"/>
    <w:rsid w:val="00CE3487"/>
    <w:rsid w:val="00CE5A8E"/>
    <w:rsid w:val="00D00B5A"/>
    <w:rsid w:val="00D2678B"/>
    <w:rsid w:val="00D44287"/>
    <w:rsid w:val="00D523D5"/>
    <w:rsid w:val="00D55EDA"/>
    <w:rsid w:val="00D70359"/>
    <w:rsid w:val="00D70745"/>
    <w:rsid w:val="00D928B6"/>
    <w:rsid w:val="00DA388A"/>
    <w:rsid w:val="00E10E0D"/>
    <w:rsid w:val="00E92717"/>
    <w:rsid w:val="00EE752C"/>
    <w:rsid w:val="00F77290"/>
    <w:rsid w:val="00F95C3E"/>
    <w:rsid w:val="00FB13D1"/>
    <w:rsid w:val="00FD2CE4"/>
    <w:rsid w:val="00FD6E18"/>
    <w:rsid w:val="00FF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EB63"/>
  <w15:docId w15:val="{70D07711-F75C-4FC6-A289-F6E78271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2426C3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2426C3"/>
  </w:style>
  <w:style w:type="character" w:styleId="Grietas">
    <w:name w:val="Strong"/>
    <w:basedOn w:val="Numatytasispastraiposriftas"/>
    <w:uiPriority w:val="22"/>
    <w:qFormat/>
    <w:rsid w:val="002C494E"/>
    <w:rPr>
      <w:b/>
      <w:bCs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2426C3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2426C3"/>
    <w:pPr>
      <w:tabs>
        <w:tab w:val="center" w:pos="4819"/>
        <w:tab w:val="right" w:pos="9638"/>
      </w:tabs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2426C3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qFormat/>
    <w:rsid w:val="002C49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1931</Words>
  <Characters>1101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Vygintas Pitrėnas</dc:creator>
  <cp:lastModifiedBy>Sigutė Rancienė</cp:lastModifiedBy>
  <cp:revision>2</cp:revision>
  <dcterms:created xsi:type="dcterms:W3CDTF">2026-07-03T07:08:00Z</dcterms:created>
  <dcterms:modified xsi:type="dcterms:W3CDTF">2026-07-03T07:08:00Z</dcterms:modified>
  <dc:language>lt-LT</dc:language>
</cp:coreProperties>
</file>